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079F" w:rsidRPr="008D079F" w:rsidRDefault="008D079F" w:rsidP="00DB7017">
      <w:pPr>
        <w:spacing w:after="0" w:line="480" w:lineRule="auto"/>
        <w:rPr>
          <w:rFonts w:ascii="Times New Roman" w:hAnsi="Times New Roman" w:cs="Times New Roman"/>
          <w:sz w:val="24"/>
          <w:szCs w:val="24"/>
        </w:rPr>
      </w:pPr>
      <w:r w:rsidRPr="008D079F">
        <w:rPr>
          <w:rFonts w:ascii="Times New Roman" w:hAnsi="Times New Roman" w:cs="Times New Roman"/>
          <w:sz w:val="24"/>
          <w:szCs w:val="24"/>
        </w:rPr>
        <w:t>Student’s Name</w:t>
      </w:r>
      <w:r w:rsidR="00DB7017">
        <w:rPr>
          <w:rFonts w:ascii="Times New Roman" w:hAnsi="Times New Roman" w:cs="Times New Roman"/>
          <w:sz w:val="24"/>
          <w:szCs w:val="24"/>
        </w:rPr>
        <w:t>:</w:t>
      </w:r>
    </w:p>
    <w:p w:rsidR="008D079F" w:rsidRPr="008D079F" w:rsidRDefault="008D079F" w:rsidP="00DB7017">
      <w:pPr>
        <w:spacing w:after="0" w:line="480" w:lineRule="auto"/>
        <w:rPr>
          <w:rFonts w:ascii="Times New Roman" w:hAnsi="Times New Roman" w:cs="Times New Roman"/>
          <w:sz w:val="24"/>
          <w:szCs w:val="24"/>
        </w:rPr>
      </w:pPr>
      <w:r w:rsidRPr="008D079F">
        <w:rPr>
          <w:rFonts w:ascii="Times New Roman" w:hAnsi="Times New Roman" w:cs="Times New Roman"/>
          <w:sz w:val="24"/>
          <w:szCs w:val="24"/>
        </w:rPr>
        <w:t>Professor’s Name</w:t>
      </w:r>
      <w:r w:rsidR="00DB7017">
        <w:rPr>
          <w:rFonts w:ascii="Times New Roman" w:hAnsi="Times New Roman" w:cs="Times New Roman"/>
          <w:sz w:val="24"/>
          <w:szCs w:val="24"/>
        </w:rPr>
        <w:t>:</w:t>
      </w:r>
    </w:p>
    <w:p w:rsidR="008D079F" w:rsidRPr="008D079F" w:rsidRDefault="008D079F" w:rsidP="00DB7017">
      <w:pPr>
        <w:spacing w:after="0" w:line="480" w:lineRule="auto"/>
        <w:rPr>
          <w:rFonts w:ascii="Times New Roman" w:hAnsi="Times New Roman" w:cs="Times New Roman"/>
          <w:sz w:val="24"/>
          <w:szCs w:val="24"/>
        </w:rPr>
      </w:pPr>
      <w:r w:rsidRPr="008D079F">
        <w:rPr>
          <w:rFonts w:ascii="Times New Roman" w:hAnsi="Times New Roman" w:cs="Times New Roman"/>
          <w:sz w:val="24"/>
          <w:szCs w:val="24"/>
        </w:rPr>
        <w:t>Course</w:t>
      </w:r>
      <w:r w:rsidR="00DB7017">
        <w:rPr>
          <w:rFonts w:ascii="Times New Roman" w:hAnsi="Times New Roman" w:cs="Times New Roman"/>
          <w:sz w:val="24"/>
          <w:szCs w:val="24"/>
        </w:rPr>
        <w:t>:</w:t>
      </w:r>
    </w:p>
    <w:p w:rsidR="00CB44EB" w:rsidRPr="00E809E9" w:rsidRDefault="008D079F" w:rsidP="00E809E9">
      <w:pPr>
        <w:spacing w:after="0" w:line="480" w:lineRule="auto"/>
        <w:rPr>
          <w:rFonts w:ascii="Times New Roman" w:hAnsi="Times New Roman" w:cs="Times New Roman"/>
          <w:sz w:val="24"/>
          <w:szCs w:val="24"/>
        </w:rPr>
      </w:pPr>
      <w:r w:rsidRPr="00E809E9">
        <w:rPr>
          <w:rFonts w:ascii="Times New Roman" w:hAnsi="Times New Roman" w:cs="Times New Roman"/>
          <w:sz w:val="24"/>
          <w:szCs w:val="24"/>
        </w:rPr>
        <w:t>Date</w:t>
      </w:r>
    </w:p>
    <w:p w:rsidR="00066F47" w:rsidRPr="00C345A8" w:rsidRDefault="00066F47" w:rsidP="00E809E9">
      <w:pPr>
        <w:spacing w:line="480" w:lineRule="auto"/>
        <w:jc w:val="center"/>
        <w:rPr>
          <w:rFonts w:ascii="Times New Roman" w:hAnsi="Times New Roman" w:cs="Times New Roman"/>
          <w:color w:val="202124"/>
          <w:sz w:val="24"/>
          <w:szCs w:val="24"/>
          <w:shd w:val="clear" w:color="auto" w:fill="FFFFFF"/>
        </w:rPr>
      </w:pPr>
      <w:r w:rsidRPr="00C345A8">
        <w:rPr>
          <w:rFonts w:ascii="Times New Roman" w:hAnsi="Times New Roman" w:cs="Times New Roman"/>
          <w:color w:val="202124"/>
          <w:sz w:val="24"/>
          <w:szCs w:val="24"/>
          <w:shd w:val="clear" w:color="auto" w:fill="FFFFFF"/>
        </w:rPr>
        <w:t>The Oxford Shakespeare Twelfth Night</w:t>
      </w:r>
    </w:p>
    <w:p w:rsidR="00C957A5" w:rsidRDefault="005D1B18" w:rsidP="003D588E">
      <w:pPr>
        <w:spacing w:after="0" w:line="480" w:lineRule="auto"/>
        <w:ind w:firstLine="720"/>
        <w:jc w:val="both"/>
        <w:rPr>
          <w:rFonts w:ascii="Times New Roman" w:eastAsia="Times New Roman" w:hAnsi="Times New Roman" w:cs="Times New Roman"/>
          <w:color w:val="000000"/>
          <w:sz w:val="24"/>
          <w:szCs w:val="24"/>
        </w:rPr>
      </w:pPr>
      <w:r w:rsidRPr="005D1B18">
        <w:rPr>
          <w:rFonts w:ascii="Times New Roman" w:eastAsia="Times New Roman" w:hAnsi="Times New Roman" w:cs="Times New Roman"/>
          <w:color w:val="000000"/>
          <w:sz w:val="24"/>
          <w:szCs w:val="24"/>
        </w:rPr>
        <w:t xml:space="preserve">In this play, the Twelfth Night provides an exploration and examination of gender roles nature of love and sexual attraction. The play relates to the adventure of the character of Viola who is shipwrecked and disguises herself as a male and also occupies a position in the court of </w:t>
      </w:r>
      <w:proofErr w:type="spellStart"/>
      <w:r w:rsidRPr="005D1B18">
        <w:rPr>
          <w:rFonts w:ascii="Times New Roman" w:eastAsia="Times New Roman" w:hAnsi="Times New Roman" w:cs="Times New Roman"/>
          <w:color w:val="000000"/>
          <w:sz w:val="24"/>
          <w:szCs w:val="24"/>
        </w:rPr>
        <w:t>Orsino</w:t>
      </w:r>
      <w:proofErr w:type="spellEnd"/>
      <w:r w:rsidRPr="005D1B18">
        <w:rPr>
          <w:rFonts w:ascii="Times New Roman" w:eastAsia="Times New Roman" w:hAnsi="Times New Roman" w:cs="Times New Roman"/>
          <w:color w:val="000000"/>
          <w:sz w:val="24"/>
          <w:szCs w:val="24"/>
        </w:rPr>
        <w:t xml:space="preserve">. Viola calls herself as </w:t>
      </w:r>
      <w:proofErr w:type="spellStart"/>
      <w:r w:rsidRPr="005D1B18">
        <w:rPr>
          <w:rFonts w:ascii="Times New Roman" w:eastAsia="Times New Roman" w:hAnsi="Times New Roman" w:cs="Times New Roman"/>
          <w:color w:val="000000"/>
          <w:sz w:val="24"/>
          <w:szCs w:val="24"/>
        </w:rPr>
        <w:t>Cesario</w:t>
      </w:r>
      <w:proofErr w:type="spellEnd"/>
      <w:r w:rsidRPr="005D1B18">
        <w:rPr>
          <w:rFonts w:ascii="Times New Roman" w:eastAsia="Times New Roman" w:hAnsi="Times New Roman" w:cs="Times New Roman"/>
          <w:color w:val="000000"/>
          <w:sz w:val="24"/>
          <w:szCs w:val="24"/>
        </w:rPr>
        <w:t xml:space="preserve"> engages with a love affair with </w:t>
      </w:r>
      <w:proofErr w:type="spellStart"/>
      <w:r w:rsidRPr="005D1B18">
        <w:rPr>
          <w:rFonts w:ascii="Times New Roman" w:eastAsia="Times New Roman" w:hAnsi="Times New Roman" w:cs="Times New Roman"/>
          <w:color w:val="000000"/>
          <w:sz w:val="24"/>
          <w:szCs w:val="24"/>
        </w:rPr>
        <w:t>Orsino</w:t>
      </w:r>
      <w:proofErr w:type="spellEnd"/>
      <w:r w:rsidRPr="005D1B18">
        <w:rPr>
          <w:rFonts w:ascii="Times New Roman" w:eastAsia="Times New Roman" w:hAnsi="Times New Roman" w:cs="Times New Roman"/>
          <w:color w:val="000000"/>
          <w:sz w:val="24"/>
          <w:szCs w:val="24"/>
        </w:rPr>
        <w:t xml:space="preserve">. However, </w:t>
      </w:r>
      <w:proofErr w:type="spellStart"/>
      <w:r w:rsidRPr="005D1B18">
        <w:rPr>
          <w:rFonts w:ascii="Times New Roman" w:eastAsia="Times New Roman" w:hAnsi="Times New Roman" w:cs="Times New Roman"/>
          <w:color w:val="000000"/>
          <w:sz w:val="24"/>
          <w:szCs w:val="24"/>
        </w:rPr>
        <w:t>Orsino</w:t>
      </w:r>
      <w:proofErr w:type="spellEnd"/>
      <w:r w:rsidRPr="005D1B18">
        <w:rPr>
          <w:rFonts w:ascii="Times New Roman" w:eastAsia="Times New Roman" w:hAnsi="Times New Roman" w:cs="Times New Roman"/>
          <w:color w:val="000000"/>
          <w:sz w:val="24"/>
          <w:szCs w:val="24"/>
        </w:rPr>
        <w:t xml:space="preserve"> is in love with Olivia and sen</w:t>
      </w:r>
      <w:r w:rsidR="00C345A8">
        <w:rPr>
          <w:rFonts w:ascii="Times New Roman" w:eastAsia="Times New Roman" w:hAnsi="Times New Roman" w:cs="Times New Roman"/>
          <w:color w:val="000000"/>
          <w:sz w:val="24"/>
          <w:szCs w:val="24"/>
        </w:rPr>
        <w:t xml:space="preserve">d </w:t>
      </w:r>
      <w:proofErr w:type="spellStart"/>
      <w:r w:rsidR="00C345A8">
        <w:rPr>
          <w:rFonts w:ascii="Times New Roman" w:eastAsia="Times New Roman" w:hAnsi="Times New Roman" w:cs="Times New Roman"/>
          <w:color w:val="000000"/>
          <w:sz w:val="24"/>
          <w:szCs w:val="24"/>
        </w:rPr>
        <w:t>Cesario</w:t>
      </w:r>
      <w:proofErr w:type="spellEnd"/>
      <w:r w:rsidR="00C345A8">
        <w:rPr>
          <w:rFonts w:ascii="Times New Roman" w:eastAsia="Times New Roman" w:hAnsi="Times New Roman" w:cs="Times New Roman"/>
          <w:color w:val="000000"/>
          <w:sz w:val="24"/>
          <w:szCs w:val="24"/>
        </w:rPr>
        <w:t xml:space="preserve"> to woo Olivia</w:t>
      </w:r>
      <w:r w:rsidRPr="005D1B18">
        <w:rPr>
          <w:rFonts w:ascii="Times New Roman" w:eastAsia="Times New Roman" w:hAnsi="Times New Roman" w:cs="Times New Roman"/>
          <w:color w:val="000000"/>
          <w:sz w:val="24"/>
          <w:szCs w:val="24"/>
        </w:rPr>
        <w:t xml:space="preserve">. </w:t>
      </w:r>
      <w:r w:rsidR="00C957A5">
        <w:rPr>
          <w:rFonts w:ascii="Times New Roman" w:eastAsia="Times New Roman" w:hAnsi="Times New Roman" w:cs="Times New Roman"/>
          <w:color w:val="000000"/>
          <w:sz w:val="24"/>
          <w:szCs w:val="24"/>
        </w:rPr>
        <w:t>The main goal of this paper is to provide a literal analysis of the gender roles, love and sexuality in the play, Twelfth Night</w:t>
      </w:r>
      <w:r w:rsidR="00C345A8">
        <w:rPr>
          <w:rFonts w:ascii="Times New Roman" w:eastAsia="Times New Roman" w:hAnsi="Times New Roman" w:cs="Times New Roman"/>
          <w:color w:val="000000"/>
          <w:sz w:val="24"/>
          <w:szCs w:val="24"/>
        </w:rPr>
        <w:t xml:space="preserve"> (</w:t>
      </w:r>
      <w:r w:rsidR="00C345A8" w:rsidRPr="00C75219">
        <w:rPr>
          <w:rFonts w:ascii="Times New Roman" w:eastAsia="Arial Unicode MS" w:hAnsi="Times New Roman" w:cs="Times New Roman"/>
          <w:color w:val="000000"/>
          <w:sz w:val="24"/>
          <w:szCs w:val="24"/>
          <w:shd w:val="clear" w:color="auto" w:fill="FFFFFF"/>
        </w:rPr>
        <w:t>Shakespeare</w:t>
      </w:r>
      <w:r w:rsidR="00C345A8">
        <w:rPr>
          <w:rFonts w:ascii="Times New Roman" w:eastAsia="Arial Unicode MS" w:hAnsi="Times New Roman" w:cs="Times New Roman"/>
          <w:color w:val="000000"/>
          <w:sz w:val="24"/>
          <w:szCs w:val="24"/>
          <w:shd w:val="clear" w:color="auto" w:fill="FFFFFF"/>
        </w:rPr>
        <w:t xml:space="preserve"> 15)</w:t>
      </w:r>
      <w:r w:rsidR="005072C3">
        <w:rPr>
          <w:rFonts w:ascii="Times New Roman" w:eastAsia="Times New Roman" w:hAnsi="Times New Roman" w:cs="Times New Roman"/>
          <w:color w:val="000000"/>
          <w:sz w:val="24"/>
          <w:szCs w:val="24"/>
        </w:rPr>
        <w:t>.</w:t>
      </w:r>
    </w:p>
    <w:p w:rsidR="0050318B" w:rsidRDefault="005D1B18" w:rsidP="003D588E">
      <w:pPr>
        <w:spacing w:after="0" w:line="480" w:lineRule="auto"/>
        <w:ind w:firstLine="720"/>
        <w:jc w:val="both"/>
        <w:rPr>
          <w:rFonts w:ascii="Times New Roman" w:eastAsia="Times New Roman" w:hAnsi="Times New Roman" w:cs="Times New Roman"/>
          <w:color w:val="000000"/>
          <w:sz w:val="24"/>
          <w:szCs w:val="24"/>
        </w:rPr>
      </w:pPr>
      <w:r w:rsidRPr="005D1B18">
        <w:rPr>
          <w:rFonts w:ascii="Times New Roman" w:eastAsia="Times New Roman" w:hAnsi="Times New Roman" w:cs="Times New Roman"/>
          <w:color w:val="000000"/>
          <w:sz w:val="24"/>
          <w:szCs w:val="24"/>
        </w:rPr>
        <w:t xml:space="preserve">The situation escalates further out of control at the time the disguised Viola falls in love with Olivia. The play subplot majors on puritanical </w:t>
      </w:r>
      <w:proofErr w:type="spellStart"/>
      <w:r w:rsidRPr="005D1B18">
        <w:rPr>
          <w:rFonts w:ascii="Times New Roman" w:eastAsia="Times New Roman" w:hAnsi="Times New Roman" w:cs="Times New Roman"/>
          <w:color w:val="000000"/>
          <w:sz w:val="24"/>
          <w:szCs w:val="24"/>
        </w:rPr>
        <w:t>Malvolio</w:t>
      </w:r>
      <w:proofErr w:type="spellEnd"/>
      <w:r w:rsidRPr="005D1B18">
        <w:rPr>
          <w:rFonts w:ascii="Times New Roman" w:eastAsia="Times New Roman" w:hAnsi="Times New Roman" w:cs="Times New Roman"/>
          <w:color w:val="000000"/>
          <w:sz w:val="24"/>
          <w:szCs w:val="24"/>
        </w:rPr>
        <w:t xml:space="preserve"> and the punishment at the hands of his fellow servants that he endures. The director of screen and stage, modern critics, as well are interested in the complexities of the entire plot, the relationship between the two and the interpretation of the play on the ge</w:t>
      </w:r>
      <w:r w:rsidR="0050318B">
        <w:rPr>
          <w:rFonts w:ascii="Times New Roman" w:eastAsia="Times New Roman" w:hAnsi="Times New Roman" w:cs="Times New Roman"/>
          <w:color w:val="000000"/>
          <w:sz w:val="24"/>
          <w:szCs w:val="24"/>
        </w:rPr>
        <w:t>nder roles, love and sexuality</w:t>
      </w:r>
      <w:r w:rsidR="00C345A8">
        <w:rPr>
          <w:rFonts w:ascii="Times New Roman" w:eastAsia="Times New Roman" w:hAnsi="Times New Roman" w:cs="Times New Roman"/>
          <w:color w:val="000000"/>
          <w:sz w:val="24"/>
          <w:szCs w:val="24"/>
        </w:rPr>
        <w:t xml:space="preserve"> (</w:t>
      </w:r>
      <w:r w:rsidR="00C345A8" w:rsidRPr="00C75219">
        <w:rPr>
          <w:rFonts w:ascii="Times New Roman" w:eastAsia="Arial Unicode MS" w:hAnsi="Times New Roman" w:cs="Times New Roman"/>
          <w:color w:val="000000"/>
          <w:sz w:val="24"/>
          <w:szCs w:val="24"/>
          <w:shd w:val="clear" w:color="auto" w:fill="FFFFFF"/>
        </w:rPr>
        <w:t>Shakespeare</w:t>
      </w:r>
      <w:r w:rsidR="00C345A8">
        <w:rPr>
          <w:rFonts w:ascii="Times New Roman" w:eastAsia="Arial Unicode MS" w:hAnsi="Times New Roman" w:cs="Times New Roman"/>
          <w:color w:val="000000"/>
          <w:sz w:val="24"/>
          <w:szCs w:val="24"/>
          <w:shd w:val="clear" w:color="auto" w:fill="FFFFFF"/>
        </w:rPr>
        <w:t xml:space="preserve"> 55)</w:t>
      </w:r>
      <w:r w:rsidR="0050318B">
        <w:rPr>
          <w:rFonts w:ascii="Times New Roman" w:eastAsia="Times New Roman" w:hAnsi="Times New Roman" w:cs="Times New Roman"/>
          <w:color w:val="000000"/>
          <w:sz w:val="24"/>
          <w:szCs w:val="24"/>
        </w:rPr>
        <w:t xml:space="preserve">. </w:t>
      </w:r>
      <w:r w:rsidRPr="005D1B18">
        <w:rPr>
          <w:rFonts w:ascii="Times New Roman" w:eastAsia="Times New Roman" w:hAnsi="Times New Roman" w:cs="Times New Roman"/>
          <w:color w:val="000000"/>
          <w:sz w:val="24"/>
          <w:szCs w:val="24"/>
        </w:rPr>
        <w:t>The play is also present</w:t>
      </w:r>
      <w:bookmarkStart w:id="0" w:name="_GoBack"/>
      <w:bookmarkEnd w:id="0"/>
      <w:r w:rsidRPr="005D1B18">
        <w:rPr>
          <w:rFonts w:ascii="Times New Roman" w:eastAsia="Times New Roman" w:hAnsi="Times New Roman" w:cs="Times New Roman"/>
          <w:color w:val="000000"/>
          <w:sz w:val="24"/>
          <w:szCs w:val="24"/>
        </w:rPr>
        <w:t xml:space="preserve">ed as a festive comedy where Elias Schwartz contends that the merriment of the play and the celebratory atmosphere reveals a view of life as joyful and good in spite of the various limitations. </w:t>
      </w:r>
    </w:p>
    <w:p w:rsidR="0050318B" w:rsidRDefault="005D1B18" w:rsidP="003D588E">
      <w:pPr>
        <w:spacing w:after="0" w:line="480" w:lineRule="auto"/>
        <w:ind w:firstLine="720"/>
        <w:jc w:val="both"/>
        <w:rPr>
          <w:rFonts w:ascii="Times New Roman" w:eastAsia="Times New Roman" w:hAnsi="Times New Roman" w:cs="Times New Roman"/>
          <w:color w:val="000000"/>
          <w:sz w:val="24"/>
          <w:szCs w:val="24"/>
        </w:rPr>
      </w:pPr>
      <w:r w:rsidRPr="005D1B18">
        <w:rPr>
          <w:rFonts w:ascii="Times New Roman" w:eastAsia="Times New Roman" w:hAnsi="Times New Roman" w:cs="Times New Roman"/>
          <w:color w:val="000000"/>
          <w:sz w:val="24"/>
          <w:szCs w:val="24"/>
        </w:rPr>
        <w:t>The play is also contrasted with satiric comedy where characters are always disliked and often become derision objects. However, Schwartz emphasizes that the play must no</w:t>
      </w:r>
      <w:r w:rsidR="00C345A8">
        <w:rPr>
          <w:rFonts w:ascii="Times New Roman" w:eastAsia="Times New Roman" w:hAnsi="Times New Roman" w:cs="Times New Roman"/>
          <w:color w:val="000000"/>
          <w:sz w:val="24"/>
          <w:szCs w:val="24"/>
        </w:rPr>
        <w:t xml:space="preserve">t </w:t>
      </w:r>
      <w:r w:rsidR="00BE6DDB">
        <w:rPr>
          <w:rFonts w:ascii="Times New Roman" w:eastAsia="Times New Roman" w:hAnsi="Times New Roman" w:cs="Times New Roman"/>
          <w:color w:val="000000"/>
          <w:sz w:val="24"/>
          <w:szCs w:val="24"/>
        </w:rPr>
        <w:t>be viewed as a satire</w:t>
      </w:r>
      <w:r w:rsidRPr="005D1B18">
        <w:rPr>
          <w:rFonts w:ascii="Times New Roman" w:eastAsia="Times New Roman" w:hAnsi="Times New Roman" w:cs="Times New Roman"/>
          <w:color w:val="000000"/>
          <w:sz w:val="24"/>
          <w:szCs w:val="24"/>
        </w:rPr>
        <w:t xml:space="preserve">. In the study of the play, Williams explores a connection between a theme and a plot. William argues that the mistake done by the protagonist is not only generating the plot’s action </w:t>
      </w:r>
      <w:r w:rsidRPr="005D1B18">
        <w:rPr>
          <w:rFonts w:ascii="Times New Roman" w:eastAsia="Times New Roman" w:hAnsi="Times New Roman" w:cs="Times New Roman"/>
          <w:color w:val="000000"/>
          <w:sz w:val="24"/>
          <w:szCs w:val="24"/>
        </w:rPr>
        <w:lastRenderedPageBreak/>
        <w:t xml:space="preserve">but also revealing the aspect of the play various themes which includes the nature of love and deception. As the critics unlock the relationship between the plot and subplot, they usually concentrate on </w:t>
      </w:r>
      <w:proofErr w:type="spellStart"/>
      <w:r w:rsidRPr="005D1B18">
        <w:rPr>
          <w:rFonts w:ascii="Times New Roman" w:eastAsia="Times New Roman" w:hAnsi="Times New Roman" w:cs="Times New Roman"/>
          <w:color w:val="000000"/>
          <w:sz w:val="24"/>
          <w:szCs w:val="24"/>
        </w:rPr>
        <w:t>Malvolio</w:t>
      </w:r>
      <w:proofErr w:type="spellEnd"/>
      <w:r w:rsidRPr="005D1B18">
        <w:rPr>
          <w:rFonts w:ascii="Times New Roman" w:eastAsia="Times New Roman" w:hAnsi="Times New Roman" w:cs="Times New Roman"/>
          <w:color w:val="000000"/>
          <w:sz w:val="24"/>
          <w:szCs w:val="24"/>
        </w:rPr>
        <w:t xml:space="preserve"> who is the </w:t>
      </w:r>
      <w:proofErr w:type="spellStart"/>
      <w:r w:rsidRPr="005D1B18">
        <w:rPr>
          <w:rFonts w:ascii="Times New Roman" w:eastAsia="Times New Roman" w:hAnsi="Times New Roman" w:cs="Times New Roman"/>
          <w:color w:val="000000"/>
          <w:sz w:val="24"/>
          <w:szCs w:val="24"/>
        </w:rPr>
        <w:t>centre</w:t>
      </w:r>
      <w:proofErr w:type="spellEnd"/>
      <w:r w:rsidRPr="005D1B18">
        <w:rPr>
          <w:rFonts w:ascii="Times New Roman" w:eastAsia="Times New Roman" w:hAnsi="Times New Roman" w:cs="Times New Roman"/>
          <w:color w:val="000000"/>
          <w:sz w:val="24"/>
          <w:szCs w:val="24"/>
        </w:rPr>
        <w:t xml:space="preserve"> of </w:t>
      </w:r>
      <w:r w:rsidR="00C345A8">
        <w:rPr>
          <w:rFonts w:ascii="Times New Roman" w:eastAsia="Times New Roman" w:hAnsi="Times New Roman" w:cs="Times New Roman"/>
          <w:color w:val="000000"/>
          <w:sz w:val="24"/>
          <w:szCs w:val="24"/>
        </w:rPr>
        <w:t>the subplot of the play</w:t>
      </w:r>
      <w:r w:rsidR="00BE6DDB">
        <w:rPr>
          <w:rFonts w:ascii="Times New Roman" w:eastAsia="Times New Roman" w:hAnsi="Times New Roman" w:cs="Times New Roman"/>
          <w:color w:val="000000"/>
          <w:sz w:val="24"/>
          <w:szCs w:val="24"/>
        </w:rPr>
        <w:t xml:space="preserve"> </w:t>
      </w:r>
      <w:r w:rsidR="00BE6DDB">
        <w:rPr>
          <w:rFonts w:ascii="Times New Roman" w:eastAsia="Times New Roman" w:hAnsi="Times New Roman" w:cs="Times New Roman"/>
          <w:color w:val="000000"/>
          <w:sz w:val="24"/>
          <w:szCs w:val="24"/>
        </w:rPr>
        <w:t>(</w:t>
      </w:r>
      <w:r w:rsidR="00BE6DDB" w:rsidRPr="00C75219">
        <w:rPr>
          <w:rFonts w:ascii="Times New Roman" w:eastAsia="Arial Unicode MS" w:hAnsi="Times New Roman" w:cs="Times New Roman"/>
          <w:color w:val="000000"/>
          <w:sz w:val="24"/>
          <w:szCs w:val="24"/>
          <w:shd w:val="clear" w:color="auto" w:fill="FFFFFF"/>
        </w:rPr>
        <w:t>Shakespeare</w:t>
      </w:r>
      <w:r w:rsidR="00BE6DDB">
        <w:rPr>
          <w:rFonts w:ascii="Times New Roman" w:eastAsia="Arial Unicode MS" w:hAnsi="Times New Roman" w:cs="Times New Roman"/>
          <w:color w:val="000000"/>
          <w:sz w:val="24"/>
          <w:szCs w:val="24"/>
          <w:shd w:val="clear" w:color="auto" w:fill="FFFFFF"/>
        </w:rPr>
        <w:t xml:space="preserve"> 49</w:t>
      </w:r>
      <w:r w:rsidR="00BE6DDB">
        <w:rPr>
          <w:rFonts w:ascii="Times New Roman" w:eastAsia="Arial Unicode MS" w:hAnsi="Times New Roman" w:cs="Times New Roman"/>
          <w:color w:val="000000"/>
          <w:sz w:val="24"/>
          <w:szCs w:val="24"/>
          <w:shd w:val="clear" w:color="auto" w:fill="FFFFFF"/>
        </w:rPr>
        <w:t>)</w:t>
      </w:r>
      <w:r w:rsidRPr="005D1B18">
        <w:rPr>
          <w:rFonts w:ascii="Times New Roman" w:eastAsia="Times New Roman" w:hAnsi="Times New Roman" w:cs="Times New Roman"/>
          <w:color w:val="000000"/>
          <w:sz w:val="24"/>
          <w:szCs w:val="24"/>
        </w:rPr>
        <w:t xml:space="preserve">. Rodger Warren and Stanley Wells realize that </w:t>
      </w:r>
      <w:proofErr w:type="spellStart"/>
      <w:r w:rsidRPr="005D1B18">
        <w:rPr>
          <w:rFonts w:ascii="Times New Roman" w:eastAsia="Times New Roman" w:hAnsi="Times New Roman" w:cs="Times New Roman"/>
          <w:color w:val="000000"/>
          <w:sz w:val="24"/>
          <w:szCs w:val="24"/>
        </w:rPr>
        <w:t>Malvolio</w:t>
      </w:r>
      <w:proofErr w:type="spellEnd"/>
      <w:r w:rsidRPr="005D1B18">
        <w:rPr>
          <w:rFonts w:ascii="Times New Roman" w:eastAsia="Times New Roman" w:hAnsi="Times New Roman" w:cs="Times New Roman"/>
          <w:color w:val="000000"/>
          <w:sz w:val="24"/>
          <w:szCs w:val="24"/>
        </w:rPr>
        <w:t xml:space="preserve"> serves as a means joining the subplot and plot and that his character provides additional knowledge in the treatment of love in the play and the lover’s behavior.</w:t>
      </w:r>
    </w:p>
    <w:p w:rsidR="005D1B18" w:rsidRPr="005D1B18" w:rsidRDefault="005D1B18" w:rsidP="003D588E">
      <w:pPr>
        <w:spacing w:after="0" w:line="480" w:lineRule="auto"/>
        <w:ind w:firstLine="720"/>
        <w:jc w:val="both"/>
        <w:rPr>
          <w:rFonts w:ascii="Times New Roman" w:eastAsia="Times New Roman" w:hAnsi="Times New Roman" w:cs="Times New Roman"/>
          <w:color w:val="000000"/>
          <w:sz w:val="24"/>
          <w:szCs w:val="24"/>
        </w:rPr>
      </w:pPr>
      <w:r w:rsidRPr="005D1B18">
        <w:rPr>
          <w:rFonts w:ascii="Times New Roman" w:eastAsia="Times New Roman" w:hAnsi="Times New Roman" w:cs="Times New Roman"/>
          <w:color w:val="000000"/>
          <w:sz w:val="24"/>
          <w:szCs w:val="24"/>
        </w:rPr>
        <w:t xml:space="preserve"> Also in evaluating the relationship of </w:t>
      </w:r>
      <w:proofErr w:type="spellStart"/>
      <w:r w:rsidRPr="005D1B18">
        <w:rPr>
          <w:rFonts w:ascii="Times New Roman" w:eastAsia="Times New Roman" w:hAnsi="Times New Roman" w:cs="Times New Roman"/>
          <w:color w:val="000000"/>
          <w:sz w:val="24"/>
          <w:szCs w:val="24"/>
        </w:rPr>
        <w:t>Malvolio</w:t>
      </w:r>
      <w:proofErr w:type="spellEnd"/>
      <w:r w:rsidRPr="005D1B18">
        <w:rPr>
          <w:rFonts w:ascii="Times New Roman" w:eastAsia="Times New Roman" w:hAnsi="Times New Roman" w:cs="Times New Roman"/>
          <w:color w:val="000000"/>
          <w:sz w:val="24"/>
          <w:szCs w:val="24"/>
        </w:rPr>
        <w:t xml:space="preserve"> to the festive aspect of the play, </w:t>
      </w:r>
      <w:proofErr w:type="spellStart"/>
      <w:r w:rsidRPr="005D1B18">
        <w:rPr>
          <w:rFonts w:ascii="Times New Roman" w:eastAsia="Times New Roman" w:hAnsi="Times New Roman" w:cs="Times New Roman"/>
          <w:color w:val="000000"/>
          <w:sz w:val="24"/>
          <w:szCs w:val="24"/>
        </w:rPr>
        <w:t>Wilbern</w:t>
      </w:r>
      <w:proofErr w:type="spellEnd"/>
      <w:r w:rsidRPr="005D1B18">
        <w:rPr>
          <w:rFonts w:ascii="Times New Roman" w:eastAsia="Times New Roman" w:hAnsi="Times New Roman" w:cs="Times New Roman"/>
          <w:color w:val="000000"/>
          <w:sz w:val="24"/>
          <w:szCs w:val="24"/>
        </w:rPr>
        <w:t xml:space="preserve"> illustrates that </w:t>
      </w:r>
      <w:proofErr w:type="spellStart"/>
      <w:r w:rsidRPr="005D1B18">
        <w:rPr>
          <w:rFonts w:ascii="Times New Roman" w:eastAsia="Times New Roman" w:hAnsi="Times New Roman" w:cs="Times New Roman"/>
          <w:color w:val="000000"/>
          <w:sz w:val="24"/>
          <w:szCs w:val="24"/>
        </w:rPr>
        <w:t>Malvolio</w:t>
      </w:r>
      <w:proofErr w:type="spellEnd"/>
      <w:r w:rsidRPr="005D1B18">
        <w:rPr>
          <w:rFonts w:ascii="Times New Roman" w:eastAsia="Times New Roman" w:hAnsi="Times New Roman" w:cs="Times New Roman"/>
          <w:color w:val="000000"/>
          <w:sz w:val="24"/>
          <w:szCs w:val="24"/>
        </w:rPr>
        <w:t xml:space="preserve"> puritanical tries to deny passion of carnal in different ways reflects romanticism illusion which is discussed in the main plot</w:t>
      </w:r>
      <w:r w:rsidR="00C345A8">
        <w:rPr>
          <w:rFonts w:ascii="Times New Roman" w:eastAsia="Times New Roman" w:hAnsi="Times New Roman" w:cs="Times New Roman"/>
          <w:color w:val="000000"/>
          <w:sz w:val="24"/>
          <w:szCs w:val="24"/>
        </w:rPr>
        <w:t xml:space="preserve"> (</w:t>
      </w:r>
      <w:r w:rsidR="00C345A8" w:rsidRPr="00C75219">
        <w:rPr>
          <w:rFonts w:ascii="Times New Roman" w:eastAsia="Arial Unicode MS" w:hAnsi="Times New Roman" w:cs="Times New Roman"/>
          <w:color w:val="000000"/>
          <w:sz w:val="24"/>
          <w:szCs w:val="24"/>
          <w:shd w:val="clear" w:color="auto" w:fill="FFFFFF"/>
        </w:rPr>
        <w:t>Shakespeare</w:t>
      </w:r>
      <w:r w:rsidR="00C345A8">
        <w:rPr>
          <w:rFonts w:ascii="Times New Roman" w:eastAsia="Arial Unicode MS" w:hAnsi="Times New Roman" w:cs="Times New Roman"/>
          <w:color w:val="000000"/>
          <w:sz w:val="24"/>
          <w:szCs w:val="24"/>
          <w:shd w:val="clear" w:color="auto" w:fill="FFFFFF"/>
        </w:rPr>
        <w:t xml:space="preserve"> 45)</w:t>
      </w:r>
      <w:r w:rsidRPr="005D1B18">
        <w:rPr>
          <w:rFonts w:ascii="Times New Roman" w:eastAsia="Times New Roman" w:hAnsi="Times New Roman" w:cs="Times New Roman"/>
          <w:color w:val="000000"/>
          <w:sz w:val="24"/>
          <w:szCs w:val="24"/>
        </w:rPr>
        <w:t>.  The play heavily explores the sexual atmosphere where it provides an interpretation of the various gender and sexual issues. Like Lyons, Mark Douglas and Marla F. Margo realize that the film by Nunn has a heterosexual stance and also the film tries to erase the homosexual undertones of the play. The disguise of Viola is a good example of Fe</w:t>
      </w:r>
      <w:r w:rsidR="00C345A8">
        <w:rPr>
          <w:rFonts w:ascii="Times New Roman" w:eastAsia="Times New Roman" w:hAnsi="Times New Roman" w:cs="Times New Roman"/>
          <w:color w:val="000000"/>
          <w:sz w:val="24"/>
          <w:szCs w:val="24"/>
        </w:rPr>
        <w:t>ste’s line in this play</w:t>
      </w:r>
      <w:r w:rsidRPr="005D1B18">
        <w:rPr>
          <w:rFonts w:ascii="Times New Roman" w:eastAsia="Times New Roman" w:hAnsi="Times New Roman" w:cs="Times New Roman"/>
          <w:color w:val="000000"/>
          <w:sz w:val="24"/>
          <w:szCs w:val="24"/>
        </w:rPr>
        <w:t>.</w:t>
      </w:r>
    </w:p>
    <w:p w:rsidR="00053E3E" w:rsidRDefault="005D1B18" w:rsidP="003D588E">
      <w:pPr>
        <w:spacing w:after="0" w:line="480" w:lineRule="auto"/>
        <w:ind w:firstLine="720"/>
        <w:jc w:val="both"/>
        <w:rPr>
          <w:rFonts w:ascii="Times New Roman" w:eastAsia="Times New Roman" w:hAnsi="Times New Roman" w:cs="Times New Roman"/>
          <w:color w:val="000000"/>
          <w:sz w:val="24"/>
          <w:szCs w:val="24"/>
        </w:rPr>
      </w:pPr>
      <w:r w:rsidRPr="005D1B18">
        <w:rPr>
          <w:rFonts w:ascii="Times New Roman" w:eastAsia="Times New Roman" w:hAnsi="Times New Roman" w:cs="Times New Roman"/>
          <w:color w:val="000000"/>
          <w:sz w:val="24"/>
          <w:szCs w:val="24"/>
        </w:rPr>
        <w:t xml:space="preserve"> Everything is not exactly as it seems to look like. The exact meaning is identified through the disguise as </w:t>
      </w:r>
      <w:proofErr w:type="spellStart"/>
      <w:r w:rsidRPr="005D1B18">
        <w:rPr>
          <w:rFonts w:ascii="Times New Roman" w:eastAsia="Times New Roman" w:hAnsi="Times New Roman" w:cs="Times New Roman"/>
          <w:color w:val="000000"/>
          <w:sz w:val="24"/>
          <w:szCs w:val="24"/>
        </w:rPr>
        <w:t>Cesario</w:t>
      </w:r>
      <w:proofErr w:type="spellEnd"/>
      <w:r w:rsidRPr="005D1B18">
        <w:rPr>
          <w:rFonts w:ascii="Times New Roman" w:eastAsia="Times New Roman" w:hAnsi="Times New Roman" w:cs="Times New Roman"/>
          <w:color w:val="000000"/>
          <w:sz w:val="24"/>
          <w:szCs w:val="24"/>
        </w:rPr>
        <w:t xml:space="preserve"> which brings about out the issue of mistaken identity throughout the play. The disguise of Viola becomes a problem for Duke </w:t>
      </w:r>
      <w:proofErr w:type="spellStart"/>
      <w:r w:rsidRPr="005D1B18">
        <w:rPr>
          <w:rFonts w:ascii="Times New Roman" w:eastAsia="Times New Roman" w:hAnsi="Times New Roman" w:cs="Times New Roman"/>
          <w:color w:val="000000"/>
          <w:sz w:val="24"/>
          <w:szCs w:val="24"/>
        </w:rPr>
        <w:t>Orsino</w:t>
      </w:r>
      <w:proofErr w:type="spellEnd"/>
      <w:r w:rsidRPr="005D1B18">
        <w:rPr>
          <w:rFonts w:ascii="Times New Roman" w:eastAsia="Times New Roman" w:hAnsi="Times New Roman" w:cs="Times New Roman"/>
          <w:color w:val="000000"/>
          <w:sz w:val="24"/>
          <w:szCs w:val="24"/>
        </w:rPr>
        <w:t xml:space="preserve"> since he trusts her and he also believes she is a man</w:t>
      </w:r>
      <w:r w:rsidR="00BE6DDB">
        <w:rPr>
          <w:rFonts w:ascii="Times New Roman" w:eastAsia="Times New Roman" w:hAnsi="Times New Roman" w:cs="Times New Roman"/>
          <w:color w:val="000000"/>
          <w:sz w:val="24"/>
          <w:szCs w:val="24"/>
        </w:rPr>
        <w:t xml:space="preserve"> </w:t>
      </w:r>
      <w:r w:rsidR="00BE6DDB">
        <w:rPr>
          <w:rFonts w:ascii="Times New Roman" w:eastAsia="Times New Roman" w:hAnsi="Times New Roman" w:cs="Times New Roman"/>
          <w:color w:val="000000"/>
          <w:sz w:val="24"/>
          <w:szCs w:val="24"/>
        </w:rPr>
        <w:t>(</w:t>
      </w:r>
      <w:r w:rsidR="00BE6DDB" w:rsidRPr="00C75219">
        <w:rPr>
          <w:rFonts w:ascii="Times New Roman" w:eastAsia="Arial Unicode MS" w:hAnsi="Times New Roman" w:cs="Times New Roman"/>
          <w:color w:val="000000"/>
          <w:sz w:val="24"/>
          <w:szCs w:val="24"/>
          <w:shd w:val="clear" w:color="auto" w:fill="FFFFFF"/>
        </w:rPr>
        <w:t>Shakespeare</w:t>
      </w:r>
      <w:r w:rsidR="00BE6DDB">
        <w:rPr>
          <w:rFonts w:ascii="Times New Roman" w:eastAsia="Arial Unicode MS" w:hAnsi="Times New Roman" w:cs="Times New Roman"/>
          <w:color w:val="000000"/>
          <w:sz w:val="24"/>
          <w:szCs w:val="24"/>
          <w:shd w:val="clear" w:color="auto" w:fill="FFFFFF"/>
        </w:rPr>
        <w:t xml:space="preserve"> </w:t>
      </w:r>
      <w:r w:rsidR="00BE6DDB">
        <w:rPr>
          <w:rFonts w:ascii="Times New Roman" w:eastAsia="Arial Unicode MS" w:hAnsi="Times New Roman" w:cs="Times New Roman"/>
          <w:color w:val="000000"/>
          <w:sz w:val="24"/>
          <w:szCs w:val="24"/>
          <w:shd w:val="clear" w:color="auto" w:fill="FFFFFF"/>
        </w:rPr>
        <w:t>5</w:t>
      </w:r>
      <w:r w:rsidR="00BE6DDB">
        <w:rPr>
          <w:rFonts w:ascii="Times New Roman" w:eastAsia="Arial Unicode MS" w:hAnsi="Times New Roman" w:cs="Times New Roman"/>
          <w:color w:val="000000"/>
          <w:sz w:val="24"/>
          <w:szCs w:val="24"/>
          <w:shd w:val="clear" w:color="auto" w:fill="FFFFFF"/>
        </w:rPr>
        <w:t>6</w:t>
      </w:r>
      <w:r w:rsidR="00BE6DDB">
        <w:rPr>
          <w:rFonts w:ascii="Times New Roman" w:eastAsia="Arial Unicode MS" w:hAnsi="Times New Roman" w:cs="Times New Roman"/>
          <w:color w:val="000000"/>
          <w:sz w:val="24"/>
          <w:szCs w:val="24"/>
          <w:shd w:val="clear" w:color="auto" w:fill="FFFFFF"/>
        </w:rPr>
        <w:t>)</w:t>
      </w:r>
      <w:r w:rsidRPr="005D1B18">
        <w:rPr>
          <w:rFonts w:ascii="Times New Roman" w:eastAsia="Times New Roman" w:hAnsi="Times New Roman" w:cs="Times New Roman"/>
          <w:color w:val="000000"/>
          <w:sz w:val="24"/>
          <w:szCs w:val="24"/>
        </w:rPr>
        <w:t xml:space="preserve">. The disguise also affects another known as </w:t>
      </w:r>
      <w:proofErr w:type="spellStart"/>
      <w:r w:rsidRPr="005D1B18">
        <w:rPr>
          <w:rFonts w:ascii="Times New Roman" w:eastAsia="Times New Roman" w:hAnsi="Times New Roman" w:cs="Times New Roman"/>
          <w:color w:val="000000"/>
          <w:sz w:val="24"/>
          <w:szCs w:val="24"/>
        </w:rPr>
        <w:t>Malvolio</w:t>
      </w:r>
      <w:proofErr w:type="spellEnd"/>
      <w:r w:rsidRPr="005D1B18">
        <w:rPr>
          <w:rFonts w:ascii="Times New Roman" w:eastAsia="Times New Roman" w:hAnsi="Times New Roman" w:cs="Times New Roman"/>
          <w:color w:val="000000"/>
          <w:sz w:val="24"/>
          <w:szCs w:val="24"/>
        </w:rPr>
        <w:t xml:space="preserve">. In essence, </w:t>
      </w:r>
      <w:proofErr w:type="spellStart"/>
      <w:r w:rsidRPr="005D1B18">
        <w:rPr>
          <w:rFonts w:ascii="Times New Roman" w:eastAsia="Times New Roman" w:hAnsi="Times New Roman" w:cs="Times New Roman"/>
          <w:color w:val="000000"/>
          <w:sz w:val="24"/>
          <w:szCs w:val="24"/>
        </w:rPr>
        <w:t>Malvolio</w:t>
      </w:r>
      <w:proofErr w:type="spellEnd"/>
      <w:r w:rsidRPr="005D1B18">
        <w:rPr>
          <w:rFonts w:ascii="Times New Roman" w:eastAsia="Times New Roman" w:hAnsi="Times New Roman" w:cs="Times New Roman"/>
          <w:color w:val="000000"/>
          <w:sz w:val="24"/>
          <w:szCs w:val="24"/>
        </w:rPr>
        <w:t xml:space="preserve"> is seen as the love massa</w:t>
      </w:r>
      <w:r w:rsidR="0050318B">
        <w:rPr>
          <w:rFonts w:ascii="Times New Roman" w:eastAsia="Times New Roman" w:hAnsi="Times New Roman" w:cs="Times New Roman"/>
          <w:color w:val="000000"/>
          <w:sz w:val="24"/>
          <w:szCs w:val="24"/>
        </w:rPr>
        <w:t xml:space="preserve">ger between </w:t>
      </w:r>
      <w:proofErr w:type="spellStart"/>
      <w:r w:rsidR="0050318B">
        <w:rPr>
          <w:rFonts w:ascii="Times New Roman" w:eastAsia="Times New Roman" w:hAnsi="Times New Roman" w:cs="Times New Roman"/>
          <w:color w:val="000000"/>
          <w:sz w:val="24"/>
          <w:szCs w:val="24"/>
        </w:rPr>
        <w:t>Cesario</w:t>
      </w:r>
      <w:proofErr w:type="spellEnd"/>
      <w:r w:rsidR="0050318B">
        <w:rPr>
          <w:rFonts w:ascii="Times New Roman" w:eastAsia="Times New Roman" w:hAnsi="Times New Roman" w:cs="Times New Roman"/>
          <w:color w:val="000000"/>
          <w:sz w:val="24"/>
          <w:szCs w:val="24"/>
        </w:rPr>
        <w:t xml:space="preserve"> and Olivia.</w:t>
      </w:r>
    </w:p>
    <w:p w:rsidR="007519AF" w:rsidRDefault="005D1B18" w:rsidP="003D588E">
      <w:pPr>
        <w:spacing w:after="0" w:line="480" w:lineRule="auto"/>
        <w:ind w:firstLine="720"/>
        <w:jc w:val="both"/>
        <w:rPr>
          <w:rFonts w:ascii="Times New Roman" w:eastAsia="Times New Roman" w:hAnsi="Times New Roman" w:cs="Times New Roman"/>
          <w:color w:val="000000"/>
          <w:sz w:val="24"/>
          <w:szCs w:val="24"/>
        </w:rPr>
      </w:pPr>
      <w:r w:rsidRPr="005D1B18">
        <w:rPr>
          <w:rFonts w:ascii="Times New Roman" w:eastAsia="Times New Roman" w:hAnsi="Times New Roman" w:cs="Times New Roman"/>
          <w:color w:val="000000"/>
          <w:sz w:val="24"/>
          <w:szCs w:val="24"/>
        </w:rPr>
        <w:t>The eventual event which is triggered by the disguise of Viola is the love triangle which is created between Olivia, Viola and Sebastian, her twin brother</w:t>
      </w:r>
      <w:r w:rsidR="00C345A8">
        <w:rPr>
          <w:rFonts w:ascii="Times New Roman" w:eastAsia="Times New Roman" w:hAnsi="Times New Roman" w:cs="Times New Roman"/>
          <w:color w:val="000000"/>
          <w:sz w:val="24"/>
          <w:szCs w:val="24"/>
        </w:rPr>
        <w:t xml:space="preserve"> (</w:t>
      </w:r>
      <w:r w:rsidR="00C345A8" w:rsidRPr="00C75219">
        <w:rPr>
          <w:rFonts w:ascii="Times New Roman" w:eastAsia="Arial Unicode MS" w:hAnsi="Times New Roman" w:cs="Times New Roman"/>
          <w:color w:val="000000"/>
          <w:sz w:val="24"/>
          <w:szCs w:val="24"/>
          <w:shd w:val="clear" w:color="auto" w:fill="FFFFFF"/>
        </w:rPr>
        <w:t>Shakespeare</w:t>
      </w:r>
      <w:r w:rsidR="00C345A8">
        <w:rPr>
          <w:rFonts w:ascii="Times New Roman" w:eastAsia="Arial Unicode MS" w:hAnsi="Times New Roman" w:cs="Times New Roman"/>
          <w:color w:val="000000"/>
          <w:sz w:val="24"/>
          <w:szCs w:val="24"/>
          <w:shd w:val="clear" w:color="auto" w:fill="FFFFFF"/>
        </w:rPr>
        <w:t xml:space="preserve"> 23)</w:t>
      </w:r>
      <w:r w:rsidRPr="005D1B18">
        <w:rPr>
          <w:rFonts w:ascii="Times New Roman" w:eastAsia="Times New Roman" w:hAnsi="Times New Roman" w:cs="Times New Roman"/>
          <w:color w:val="000000"/>
          <w:sz w:val="24"/>
          <w:szCs w:val="24"/>
        </w:rPr>
        <w:t xml:space="preserve">. Feste’s quote could actually form the main theme of the play as Viola disguises herself as </w:t>
      </w:r>
      <w:proofErr w:type="spellStart"/>
      <w:r w:rsidRPr="005D1B18">
        <w:rPr>
          <w:rFonts w:ascii="Times New Roman" w:eastAsia="Times New Roman" w:hAnsi="Times New Roman" w:cs="Times New Roman"/>
          <w:color w:val="000000"/>
          <w:sz w:val="24"/>
          <w:szCs w:val="24"/>
        </w:rPr>
        <w:t>Cesario</w:t>
      </w:r>
      <w:proofErr w:type="spellEnd"/>
      <w:r w:rsidRPr="005D1B18">
        <w:rPr>
          <w:rFonts w:ascii="Times New Roman" w:eastAsia="Times New Roman" w:hAnsi="Times New Roman" w:cs="Times New Roman"/>
          <w:color w:val="000000"/>
          <w:sz w:val="24"/>
          <w:szCs w:val="24"/>
        </w:rPr>
        <w:t xml:space="preserve">, male servant. The dressing manner of Viola resembled those of a male despite being a female. Her disguise as </w:t>
      </w:r>
      <w:proofErr w:type="spellStart"/>
      <w:r w:rsidRPr="005D1B18">
        <w:rPr>
          <w:rFonts w:ascii="Times New Roman" w:eastAsia="Times New Roman" w:hAnsi="Times New Roman" w:cs="Times New Roman"/>
          <w:color w:val="000000"/>
          <w:sz w:val="24"/>
          <w:szCs w:val="24"/>
        </w:rPr>
        <w:t>Cesario</w:t>
      </w:r>
      <w:proofErr w:type="spellEnd"/>
      <w:r w:rsidRPr="005D1B18">
        <w:rPr>
          <w:rFonts w:ascii="Times New Roman" w:eastAsia="Times New Roman" w:hAnsi="Times New Roman" w:cs="Times New Roman"/>
          <w:color w:val="000000"/>
          <w:sz w:val="24"/>
          <w:szCs w:val="24"/>
        </w:rPr>
        <w:t xml:space="preserve"> causes some characters such as </w:t>
      </w:r>
      <w:proofErr w:type="spellStart"/>
      <w:r w:rsidRPr="005D1B18">
        <w:rPr>
          <w:rFonts w:ascii="Times New Roman" w:eastAsia="Times New Roman" w:hAnsi="Times New Roman" w:cs="Times New Roman"/>
          <w:color w:val="000000"/>
          <w:sz w:val="24"/>
          <w:szCs w:val="24"/>
        </w:rPr>
        <w:t>Orsino</w:t>
      </w:r>
      <w:proofErr w:type="spellEnd"/>
      <w:r w:rsidRPr="005D1B18">
        <w:rPr>
          <w:rFonts w:ascii="Times New Roman" w:eastAsia="Times New Roman" w:hAnsi="Times New Roman" w:cs="Times New Roman"/>
          <w:color w:val="000000"/>
          <w:sz w:val="24"/>
          <w:szCs w:val="24"/>
        </w:rPr>
        <w:t xml:space="preserve"> to believe that she is only someone that in the real </w:t>
      </w:r>
      <w:r w:rsidRPr="005D1B18">
        <w:rPr>
          <w:rFonts w:ascii="Times New Roman" w:eastAsia="Times New Roman" w:hAnsi="Times New Roman" w:cs="Times New Roman"/>
          <w:color w:val="000000"/>
          <w:sz w:val="24"/>
          <w:szCs w:val="24"/>
        </w:rPr>
        <w:lastRenderedPageBreak/>
        <w:t>sense she is actually not</w:t>
      </w:r>
      <w:r w:rsidR="00BE6DDB">
        <w:rPr>
          <w:rFonts w:ascii="Times New Roman" w:eastAsia="Times New Roman" w:hAnsi="Times New Roman" w:cs="Times New Roman"/>
          <w:color w:val="000000"/>
          <w:sz w:val="24"/>
          <w:szCs w:val="24"/>
        </w:rPr>
        <w:t xml:space="preserve"> </w:t>
      </w:r>
      <w:r w:rsidR="00BE6DDB">
        <w:rPr>
          <w:rFonts w:ascii="Times New Roman" w:eastAsia="Times New Roman" w:hAnsi="Times New Roman" w:cs="Times New Roman"/>
          <w:color w:val="000000"/>
          <w:sz w:val="24"/>
          <w:szCs w:val="24"/>
        </w:rPr>
        <w:t>(</w:t>
      </w:r>
      <w:r w:rsidR="00BE6DDB" w:rsidRPr="00C75219">
        <w:rPr>
          <w:rFonts w:ascii="Times New Roman" w:eastAsia="Arial Unicode MS" w:hAnsi="Times New Roman" w:cs="Times New Roman"/>
          <w:color w:val="000000"/>
          <w:sz w:val="24"/>
          <w:szCs w:val="24"/>
          <w:shd w:val="clear" w:color="auto" w:fill="FFFFFF"/>
        </w:rPr>
        <w:t>Shakespeare</w:t>
      </w:r>
      <w:r w:rsidR="00BE6DDB">
        <w:rPr>
          <w:rFonts w:ascii="Times New Roman" w:eastAsia="Arial Unicode MS" w:hAnsi="Times New Roman" w:cs="Times New Roman"/>
          <w:color w:val="000000"/>
          <w:sz w:val="24"/>
          <w:szCs w:val="24"/>
          <w:shd w:val="clear" w:color="auto" w:fill="FFFFFF"/>
        </w:rPr>
        <w:t xml:space="preserve"> 71</w:t>
      </w:r>
      <w:r w:rsidR="00BE6DDB">
        <w:rPr>
          <w:rFonts w:ascii="Times New Roman" w:eastAsia="Arial Unicode MS" w:hAnsi="Times New Roman" w:cs="Times New Roman"/>
          <w:color w:val="000000"/>
          <w:sz w:val="24"/>
          <w:szCs w:val="24"/>
          <w:shd w:val="clear" w:color="auto" w:fill="FFFFFF"/>
        </w:rPr>
        <w:t>)</w:t>
      </w:r>
      <w:r w:rsidRPr="005D1B18">
        <w:rPr>
          <w:rFonts w:ascii="Times New Roman" w:eastAsia="Times New Roman" w:hAnsi="Times New Roman" w:cs="Times New Roman"/>
          <w:color w:val="000000"/>
          <w:sz w:val="24"/>
          <w:szCs w:val="24"/>
        </w:rPr>
        <w:t xml:space="preserve">. When </w:t>
      </w:r>
      <w:proofErr w:type="spellStart"/>
      <w:r w:rsidRPr="005D1B18">
        <w:rPr>
          <w:rFonts w:ascii="Times New Roman" w:eastAsia="Times New Roman" w:hAnsi="Times New Roman" w:cs="Times New Roman"/>
          <w:color w:val="000000"/>
          <w:sz w:val="24"/>
          <w:szCs w:val="24"/>
        </w:rPr>
        <w:t>Orsino</w:t>
      </w:r>
      <w:proofErr w:type="spellEnd"/>
      <w:r w:rsidRPr="005D1B18">
        <w:rPr>
          <w:rFonts w:ascii="Times New Roman" w:eastAsia="Times New Roman" w:hAnsi="Times New Roman" w:cs="Times New Roman"/>
          <w:color w:val="000000"/>
          <w:sz w:val="24"/>
          <w:szCs w:val="24"/>
        </w:rPr>
        <w:t xml:space="preserve"> meets </w:t>
      </w:r>
      <w:proofErr w:type="spellStart"/>
      <w:r w:rsidRPr="005D1B18">
        <w:rPr>
          <w:rFonts w:ascii="Times New Roman" w:eastAsia="Times New Roman" w:hAnsi="Times New Roman" w:cs="Times New Roman"/>
          <w:color w:val="000000"/>
          <w:sz w:val="24"/>
          <w:szCs w:val="24"/>
        </w:rPr>
        <w:t>Cesario</w:t>
      </w:r>
      <w:proofErr w:type="spellEnd"/>
      <w:r w:rsidRPr="005D1B18">
        <w:rPr>
          <w:rFonts w:ascii="Times New Roman" w:eastAsia="Times New Roman" w:hAnsi="Times New Roman" w:cs="Times New Roman"/>
          <w:color w:val="000000"/>
          <w:sz w:val="24"/>
          <w:szCs w:val="24"/>
        </w:rPr>
        <w:t xml:space="preserve"> at the first time, he agrees that he had many female characters which would imply that she doesn’t have as good disguise as she may have thought it was.</w:t>
      </w:r>
    </w:p>
    <w:p w:rsidR="005D1B18" w:rsidRPr="005D1B18" w:rsidRDefault="005D1B18" w:rsidP="005D1B18">
      <w:pPr>
        <w:spacing w:after="0" w:line="480" w:lineRule="auto"/>
        <w:ind w:firstLine="720"/>
        <w:rPr>
          <w:rFonts w:ascii="Times New Roman" w:eastAsia="Times New Roman" w:hAnsi="Times New Roman" w:cs="Times New Roman"/>
          <w:color w:val="000000"/>
          <w:sz w:val="24"/>
          <w:szCs w:val="24"/>
        </w:rPr>
      </w:pPr>
    </w:p>
    <w:p w:rsidR="003D588E" w:rsidRDefault="003D588E">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EB3CF9" w:rsidRPr="00E809E9" w:rsidRDefault="00EB3CF9" w:rsidP="00E809E9">
      <w:pPr>
        <w:spacing w:after="0" w:line="480" w:lineRule="auto"/>
        <w:ind w:firstLine="720"/>
        <w:jc w:val="center"/>
        <w:rPr>
          <w:rFonts w:ascii="Times New Roman" w:hAnsi="Times New Roman" w:cs="Times New Roman"/>
          <w:color w:val="222222"/>
          <w:sz w:val="24"/>
          <w:szCs w:val="24"/>
          <w:shd w:val="clear" w:color="auto" w:fill="FFFFFF"/>
        </w:rPr>
      </w:pPr>
      <w:r w:rsidRPr="00E809E9">
        <w:rPr>
          <w:rFonts w:ascii="Times New Roman" w:hAnsi="Times New Roman" w:cs="Times New Roman"/>
          <w:color w:val="222222"/>
          <w:sz w:val="24"/>
          <w:szCs w:val="24"/>
          <w:shd w:val="clear" w:color="auto" w:fill="FFFFFF"/>
        </w:rPr>
        <w:lastRenderedPageBreak/>
        <w:t>Work Cited</w:t>
      </w:r>
    </w:p>
    <w:p w:rsidR="00C345A8" w:rsidRPr="00C75219" w:rsidRDefault="00C345A8" w:rsidP="00C345A8">
      <w:pPr>
        <w:spacing w:after="0" w:line="480" w:lineRule="auto"/>
        <w:ind w:left="720" w:hanging="720"/>
        <w:rPr>
          <w:rFonts w:ascii="Times New Roman" w:hAnsi="Times New Roman" w:cs="Times New Roman"/>
          <w:color w:val="222222"/>
          <w:sz w:val="24"/>
          <w:szCs w:val="24"/>
          <w:shd w:val="clear" w:color="auto" w:fill="FFFFFF"/>
        </w:rPr>
      </w:pPr>
      <w:r w:rsidRPr="00C75219">
        <w:rPr>
          <w:rFonts w:ascii="Times New Roman" w:eastAsia="Arial Unicode MS" w:hAnsi="Times New Roman" w:cs="Times New Roman"/>
          <w:color w:val="000000"/>
          <w:sz w:val="24"/>
          <w:szCs w:val="24"/>
          <w:shd w:val="clear" w:color="auto" w:fill="FFFFFF"/>
        </w:rPr>
        <w:t>Shakespeare, William, and Stanley W. Wells. </w:t>
      </w:r>
      <w:r w:rsidRPr="00C75219">
        <w:rPr>
          <w:rFonts w:ascii="Times New Roman" w:eastAsia="Arial Unicode MS" w:hAnsi="Times New Roman" w:cs="Times New Roman"/>
          <w:i/>
          <w:iCs/>
          <w:color w:val="000000"/>
          <w:sz w:val="24"/>
          <w:szCs w:val="24"/>
          <w:shd w:val="clear" w:color="auto" w:fill="FFFFFF"/>
        </w:rPr>
        <w:t>Twelfth Night, or What You Will: The Oxford Shakespeare</w:t>
      </w:r>
      <w:r w:rsidRPr="00C75219">
        <w:rPr>
          <w:rFonts w:ascii="Times New Roman" w:eastAsia="Arial Unicode MS" w:hAnsi="Times New Roman" w:cs="Times New Roman"/>
          <w:color w:val="000000"/>
          <w:sz w:val="24"/>
          <w:szCs w:val="24"/>
          <w:shd w:val="clear" w:color="auto" w:fill="FFFFFF"/>
        </w:rPr>
        <w:t>. , 2008. Print</w:t>
      </w:r>
      <w:r>
        <w:rPr>
          <w:rFonts w:ascii="Times New Roman" w:eastAsia="Arial Unicode MS" w:hAnsi="Times New Roman" w:cs="Times New Roman"/>
          <w:color w:val="000000"/>
          <w:sz w:val="24"/>
          <w:szCs w:val="24"/>
          <w:shd w:val="clear" w:color="auto" w:fill="FFFFFF"/>
        </w:rPr>
        <w:t>: 12-96</w:t>
      </w:r>
    </w:p>
    <w:p w:rsidR="00C345A8" w:rsidRPr="00F41FCA" w:rsidRDefault="00C345A8" w:rsidP="00F41FCA">
      <w:pPr>
        <w:spacing w:after="0" w:line="480" w:lineRule="auto"/>
        <w:ind w:left="720" w:hanging="720"/>
        <w:rPr>
          <w:rFonts w:ascii="Times New Roman" w:hAnsi="Times New Roman" w:cs="Times New Roman"/>
          <w:color w:val="222222"/>
          <w:sz w:val="24"/>
          <w:szCs w:val="24"/>
          <w:shd w:val="clear" w:color="auto" w:fill="FFFFFF"/>
        </w:rPr>
      </w:pPr>
    </w:p>
    <w:p w:rsidR="002B706E" w:rsidRPr="002B706E" w:rsidRDefault="002B706E" w:rsidP="002B706E">
      <w:pPr>
        <w:pStyle w:val="ListBullet"/>
        <w:tabs>
          <w:tab w:val="clear" w:pos="720"/>
        </w:tabs>
        <w:spacing w:line="480" w:lineRule="auto"/>
        <w:rPr>
          <w:color w:val="222222"/>
          <w:shd w:val="clear" w:color="auto" w:fill="FFFFFF"/>
        </w:rPr>
      </w:pPr>
    </w:p>
    <w:sectPr w:rsidR="002B706E" w:rsidRPr="002B706E" w:rsidSect="00E3439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5B43" w:rsidRDefault="009A5B43" w:rsidP="008D079F">
      <w:pPr>
        <w:spacing w:after="0" w:line="240" w:lineRule="auto"/>
      </w:pPr>
      <w:r>
        <w:separator/>
      </w:r>
    </w:p>
  </w:endnote>
  <w:endnote w:type="continuationSeparator" w:id="0">
    <w:p w:rsidR="009A5B43" w:rsidRDefault="009A5B43" w:rsidP="008D07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5B43" w:rsidRDefault="009A5B43" w:rsidP="008D079F">
      <w:pPr>
        <w:spacing w:after="0" w:line="240" w:lineRule="auto"/>
      </w:pPr>
      <w:r>
        <w:separator/>
      </w:r>
    </w:p>
  </w:footnote>
  <w:footnote w:type="continuationSeparator" w:id="0">
    <w:p w:rsidR="009A5B43" w:rsidRDefault="009A5B43" w:rsidP="008D07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4F9A" w:rsidRPr="008D079F" w:rsidRDefault="00824F9A" w:rsidP="00DB7017">
    <w:pPr>
      <w:pStyle w:val="Header"/>
      <w:spacing w:line="480" w:lineRule="auto"/>
      <w:jc w:val="right"/>
      <w:rPr>
        <w:rFonts w:ascii="Times New Roman" w:hAnsi="Times New Roman" w:cs="Times New Roman"/>
        <w:sz w:val="24"/>
        <w:szCs w:val="24"/>
      </w:rPr>
    </w:pPr>
    <w:r w:rsidRPr="008D079F">
      <w:rPr>
        <w:rFonts w:ascii="Times New Roman" w:hAnsi="Times New Roman" w:cs="Times New Roman"/>
        <w:sz w:val="24"/>
        <w:szCs w:val="24"/>
      </w:rPr>
      <w:t xml:space="preserve">Surname </w:t>
    </w:r>
    <w:sdt>
      <w:sdtPr>
        <w:rPr>
          <w:rFonts w:ascii="Times New Roman" w:hAnsi="Times New Roman" w:cs="Times New Roman"/>
          <w:sz w:val="24"/>
          <w:szCs w:val="24"/>
        </w:rPr>
        <w:id w:val="1146324296"/>
        <w:docPartObj>
          <w:docPartGallery w:val="Page Numbers (Top of Page)"/>
          <w:docPartUnique/>
        </w:docPartObj>
      </w:sdtPr>
      <w:sdtEndPr>
        <w:rPr>
          <w:noProof/>
        </w:rPr>
      </w:sdtEndPr>
      <w:sdtContent>
        <w:r w:rsidR="000A0669" w:rsidRPr="008D079F">
          <w:rPr>
            <w:rFonts w:ascii="Times New Roman" w:hAnsi="Times New Roman" w:cs="Times New Roman"/>
            <w:sz w:val="24"/>
            <w:szCs w:val="24"/>
          </w:rPr>
          <w:fldChar w:fldCharType="begin"/>
        </w:r>
        <w:r w:rsidRPr="008D079F">
          <w:rPr>
            <w:rFonts w:ascii="Times New Roman" w:hAnsi="Times New Roman" w:cs="Times New Roman"/>
            <w:sz w:val="24"/>
            <w:szCs w:val="24"/>
          </w:rPr>
          <w:instrText xml:space="preserve"> PAGE   \* MERGEFORMAT </w:instrText>
        </w:r>
        <w:r w:rsidR="000A0669" w:rsidRPr="008D079F">
          <w:rPr>
            <w:rFonts w:ascii="Times New Roman" w:hAnsi="Times New Roman" w:cs="Times New Roman"/>
            <w:sz w:val="24"/>
            <w:szCs w:val="24"/>
          </w:rPr>
          <w:fldChar w:fldCharType="separate"/>
        </w:r>
        <w:r w:rsidR="00BE6DDB">
          <w:rPr>
            <w:rFonts w:ascii="Times New Roman" w:hAnsi="Times New Roman" w:cs="Times New Roman"/>
            <w:noProof/>
            <w:sz w:val="24"/>
            <w:szCs w:val="24"/>
          </w:rPr>
          <w:t>1</w:t>
        </w:r>
        <w:r w:rsidR="000A0669" w:rsidRPr="008D079F">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B64274D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A27764A"/>
    <w:multiLevelType w:val="multilevel"/>
    <w:tmpl w:val="AEAA4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2AC58D6"/>
    <w:multiLevelType w:val="hybridMultilevel"/>
    <w:tmpl w:val="BFDE3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303B12"/>
    <w:multiLevelType w:val="multilevel"/>
    <w:tmpl w:val="DD48A5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7D3654D8"/>
    <w:multiLevelType w:val="hybridMultilevel"/>
    <w:tmpl w:val="6FE89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7Q0NjM0MjC1tLA0NTNS0lEKTi0uzszPAykwrAUAfiqLECwAAAA="/>
  </w:docVars>
  <w:rsids>
    <w:rsidRoot w:val="00AA2B9C"/>
    <w:rsid w:val="00004D3A"/>
    <w:rsid w:val="000229F2"/>
    <w:rsid w:val="00026F43"/>
    <w:rsid w:val="00031FFB"/>
    <w:rsid w:val="000337F5"/>
    <w:rsid w:val="000354B9"/>
    <w:rsid w:val="000371AE"/>
    <w:rsid w:val="000414B8"/>
    <w:rsid w:val="000427AF"/>
    <w:rsid w:val="00053387"/>
    <w:rsid w:val="00053E3E"/>
    <w:rsid w:val="00066F47"/>
    <w:rsid w:val="0007292F"/>
    <w:rsid w:val="00072BFE"/>
    <w:rsid w:val="00076B69"/>
    <w:rsid w:val="0007728E"/>
    <w:rsid w:val="00086ABB"/>
    <w:rsid w:val="000A0669"/>
    <w:rsid w:val="000A25B3"/>
    <w:rsid w:val="000A70F1"/>
    <w:rsid w:val="000C0796"/>
    <w:rsid w:val="000C384C"/>
    <w:rsid w:val="000E5EFA"/>
    <w:rsid w:val="00115AFF"/>
    <w:rsid w:val="00121126"/>
    <w:rsid w:val="00146322"/>
    <w:rsid w:val="00155EE9"/>
    <w:rsid w:val="0018278B"/>
    <w:rsid w:val="001A0630"/>
    <w:rsid w:val="001B4502"/>
    <w:rsid w:val="001C6667"/>
    <w:rsid w:val="001D0708"/>
    <w:rsid w:val="001D2D93"/>
    <w:rsid w:val="001E5261"/>
    <w:rsid w:val="00202CE1"/>
    <w:rsid w:val="00212A12"/>
    <w:rsid w:val="00217132"/>
    <w:rsid w:val="00253C63"/>
    <w:rsid w:val="00271E26"/>
    <w:rsid w:val="00277CBF"/>
    <w:rsid w:val="002853B5"/>
    <w:rsid w:val="002A4648"/>
    <w:rsid w:val="002B706E"/>
    <w:rsid w:val="002C5B94"/>
    <w:rsid w:val="002C6FB0"/>
    <w:rsid w:val="002D26D1"/>
    <w:rsid w:val="00316324"/>
    <w:rsid w:val="00316EC8"/>
    <w:rsid w:val="00324341"/>
    <w:rsid w:val="00327C52"/>
    <w:rsid w:val="00335A9B"/>
    <w:rsid w:val="0033699C"/>
    <w:rsid w:val="0034586C"/>
    <w:rsid w:val="00373659"/>
    <w:rsid w:val="00376989"/>
    <w:rsid w:val="0038497F"/>
    <w:rsid w:val="003A0854"/>
    <w:rsid w:val="003C2C56"/>
    <w:rsid w:val="003D588E"/>
    <w:rsid w:val="003D5BCC"/>
    <w:rsid w:val="003D5FC3"/>
    <w:rsid w:val="003E0D04"/>
    <w:rsid w:val="0042109B"/>
    <w:rsid w:val="00444496"/>
    <w:rsid w:val="00452389"/>
    <w:rsid w:val="00460914"/>
    <w:rsid w:val="004623D7"/>
    <w:rsid w:val="0046692B"/>
    <w:rsid w:val="00474D91"/>
    <w:rsid w:val="00482191"/>
    <w:rsid w:val="004833E0"/>
    <w:rsid w:val="004859CC"/>
    <w:rsid w:val="00487788"/>
    <w:rsid w:val="00491CB7"/>
    <w:rsid w:val="00492149"/>
    <w:rsid w:val="004931A6"/>
    <w:rsid w:val="004B5B06"/>
    <w:rsid w:val="004B6476"/>
    <w:rsid w:val="004C10DE"/>
    <w:rsid w:val="004C28C5"/>
    <w:rsid w:val="004C393D"/>
    <w:rsid w:val="004D03F5"/>
    <w:rsid w:val="004D401F"/>
    <w:rsid w:val="004D7231"/>
    <w:rsid w:val="004E68AF"/>
    <w:rsid w:val="004F319B"/>
    <w:rsid w:val="00500241"/>
    <w:rsid w:val="00502AA5"/>
    <w:rsid w:val="0050318B"/>
    <w:rsid w:val="00505959"/>
    <w:rsid w:val="005072C3"/>
    <w:rsid w:val="0053005E"/>
    <w:rsid w:val="00536348"/>
    <w:rsid w:val="00536DEA"/>
    <w:rsid w:val="00556368"/>
    <w:rsid w:val="00565CAA"/>
    <w:rsid w:val="00571045"/>
    <w:rsid w:val="0057683B"/>
    <w:rsid w:val="005901EE"/>
    <w:rsid w:val="005C24CD"/>
    <w:rsid w:val="005C4484"/>
    <w:rsid w:val="005C59F1"/>
    <w:rsid w:val="005D1B18"/>
    <w:rsid w:val="005D3AAD"/>
    <w:rsid w:val="006155AA"/>
    <w:rsid w:val="0063766B"/>
    <w:rsid w:val="00676DF2"/>
    <w:rsid w:val="00685833"/>
    <w:rsid w:val="0068618E"/>
    <w:rsid w:val="0069078B"/>
    <w:rsid w:val="006A7CA3"/>
    <w:rsid w:val="006C3A8D"/>
    <w:rsid w:val="006D6558"/>
    <w:rsid w:val="006E2BE7"/>
    <w:rsid w:val="006E3727"/>
    <w:rsid w:val="00704784"/>
    <w:rsid w:val="007139BF"/>
    <w:rsid w:val="00726EBA"/>
    <w:rsid w:val="00731ED8"/>
    <w:rsid w:val="007519AF"/>
    <w:rsid w:val="007553F9"/>
    <w:rsid w:val="00755D69"/>
    <w:rsid w:val="0076200D"/>
    <w:rsid w:val="007635D9"/>
    <w:rsid w:val="0077412D"/>
    <w:rsid w:val="00782707"/>
    <w:rsid w:val="00783F56"/>
    <w:rsid w:val="00792D07"/>
    <w:rsid w:val="007A5214"/>
    <w:rsid w:val="007B12F4"/>
    <w:rsid w:val="007D1B74"/>
    <w:rsid w:val="007D436B"/>
    <w:rsid w:val="007D56DB"/>
    <w:rsid w:val="007F4CDA"/>
    <w:rsid w:val="00816A89"/>
    <w:rsid w:val="00824F9A"/>
    <w:rsid w:val="00826128"/>
    <w:rsid w:val="00842470"/>
    <w:rsid w:val="00863BA3"/>
    <w:rsid w:val="0086467B"/>
    <w:rsid w:val="00881550"/>
    <w:rsid w:val="008A1614"/>
    <w:rsid w:val="008A706E"/>
    <w:rsid w:val="008A73C1"/>
    <w:rsid w:val="008A7C9F"/>
    <w:rsid w:val="008C577C"/>
    <w:rsid w:val="008C6440"/>
    <w:rsid w:val="008D079F"/>
    <w:rsid w:val="008F262A"/>
    <w:rsid w:val="00901BC6"/>
    <w:rsid w:val="00921280"/>
    <w:rsid w:val="00921A66"/>
    <w:rsid w:val="00956FCA"/>
    <w:rsid w:val="00966C5A"/>
    <w:rsid w:val="0099038D"/>
    <w:rsid w:val="00993AC8"/>
    <w:rsid w:val="00995233"/>
    <w:rsid w:val="009A5B43"/>
    <w:rsid w:val="009C1106"/>
    <w:rsid w:val="009C6753"/>
    <w:rsid w:val="009E525E"/>
    <w:rsid w:val="00A054AC"/>
    <w:rsid w:val="00A0583E"/>
    <w:rsid w:val="00A26949"/>
    <w:rsid w:val="00A34D21"/>
    <w:rsid w:val="00A5330D"/>
    <w:rsid w:val="00A71634"/>
    <w:rsid w:val="00A815CF"/>
    <w:rsid w:val="00A90432"/>
    <w:rsid w:val="00AA2546"/>
    <w:rsid w:val="00AA2B9C"/>
    <w:rsid w:val="00AA3077"/>
    <w:rsid w:val="00AB70FB"/>
    <w:rsid w:val="00AD5526"/>
    <w:rsid w:val="00B10A0C"/>
    <w:rsid w:val="00B515CF"/>
    <w:rsid w:val="00B53686"/>
    <w:rsid w:val="00B53D17"/>
    <w:rsid w:val="00B702A7"/>
    <w:rsid w:val="00B7261A"/>
    <w:rsid w:val="00B74AE5"/>
    <w:rsid w:val="00B81624"/>
    <w:rsid w:val="00B87136"/>
    <w:rsid w:val="00B94C2A"/>
    <w:rsid w:val="00BE6DDB"/>
    <w:rsid w:val="00C007C5"/>
    <w:rsid w:val="00C06B90"/>
    <w:rsid w:val="00C13F4A"/>
    <w:rsid w:val="00C156CF"/>
    <w:rsid w:val="00C32953"/>
    <w:rsid w:val="00C345A8"/>
    <w:rsid w:val="00C63AC0"/>
    <w:rsid w:val="00C817A9"/>
    <w:rsid w:val="00C81D16"/>
    <w:rsid w:val="00C947DF"/>
    <w:rsid w:val="00C957A5"/>
    <w:rsid w:val="00CB44EB"/>
    <w:rsid w:val="00CB7C97"/>
    <w:rsid w:val="00CD335D"/>
    <w:rsid w:val="00CD6E2C"/>
    <w:rsid w:val="00CE09CF"/>
    <w:rsid w:val="00D06EB8"/>
    <w:rsid w:val="00D07E67"/>
    <w:rsid w:val="00D117D6"/>
    <w:rsid w:val="00D34FDE"/>
    <w:rsid w:val="00D3524F"/>
    <w:rsid w:val="00D417EF"/>
    <w:rsid w:val="00D73FFC"/>
    <w:rsid w:val="00D747B4"/>
    <w:rsid w:val="00D83FFF"/>
    <w:rsid w:val="00D90D77"/>
    <w:rsid w:val="00D91340"/>
    <w:rsid w:val="00D958F3"/>
    <w:rsid w:val="00DA1B3E"/>
    <w:rsid w:val="00DB7017"/>
    <w:rsid w:val="00DC0226"/>
    <w:rsid w:val="00DC284A"/>
    <w:rsid w:val="00DC3A99"/>
    <w:rsid w:val="00DD30E5"/>
    <w:rsid w:val="00DE12B0"/>
    <w:rsid w:val="00DE5F3C"/>
    <w:rsid w:val="00DE6281"/>
    <w:rsid w:val="00DE7165"/>
    <w:rsid w:val="00DF179F"/>
    <w:rsid w:val="00DF775D"/>
    <w:rsid w:val="00E0569F"/>
    <w:rsid w:val="00E148FF"/>
    <w:rsid w:val="00E25627"/>
    <w:rsid w:val="00E30C96"/>
    <w:rsid w:val="00E3439D"/>
    <w:rsid w:val="00E361D3"/>
    <w:rsid w:val="00E5448C"/>
    <w:rsid w:val="00E62C1E"/>
    <w:rsid w:val="00E720A0"/>
    <w:rsid w:val="00E74F50"/>
    <w:rsid w:val="00E8002B"/>
    <w:rsid w:val="00E809E9"/>
    <w:rsid w:val="00E80E2F"/>
    <w:rsid w:val="00E816A5"/>
    <w:rsid w:val="00E87823"/>
    <w:rsid w:val="00E90CD3"/>
    <w:rsid w:val="00E937FA"/>
    <w:rsid w:val="00EA53FF"/>
    <w:rsid w:val="00EB2575"/>
    <w:rsid w:val="00EB3CF9"/>
    <w:rsid w:val="00EB5147"/>
    <w:rsid w:val="00EB5562"/>
    <w:rsid w:val="00ED0722"/>
    <w:rsid w:val="00EF0F41"/>
    <w:rsid w:val="00EF54E1"/>
    <w:rsid w:val="00EF6953"/>
    <w:rsid w:val="00F15CCD"/>
    <w:rsid w:val="00F300DF"/>
    <w:rsid w:val="00F32FBA"/>
    <w:rsid w:val="00F41FCA"/>
    <w:rsid w:val="00F51C0E"/>
    <w:rsid w:val="00FB32CE"/>
    <w:rsid w:val="00FD58F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4CC75F0-8EBD-4988-AA1E-8509F7C2C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43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07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079F"/>
  </w:style>
  <w:style w:type="paragraph" w:styleId="Footer">
    <w:name w:val="footer"/>
    <w:basedOn w:val="Normal"/>
    <w:link w:val="FooterChar"/>
    <w:uiPriority w:val="99"/>
    <w:unhideWhenUsed/>
    <w:rsid w:val="008D07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079F"/>
  </w:style>
  <w:style w:type="paragraph" w:styleId="ListParagraph">
    <w:name w:val="List Paragraph"/>
    <w:basedOn w:val="Normal"/>
    <w:uiPriority w:val="34"/>
    <w:qFormat/>
    <w:rsid w:val="00D83FFF"/>
    <w:pPr>
      <w:ind w:left="720"/>
      <w:contextualSpacing/>
    </w:pPr>
  </w:style>
  <w:style w:type="character" w:customStyle="1" w:styleId="italics">
    <w:name w:val="italics"/>
    <w:basedOn w:val="DefaultParagraphFont"/>
    <w:rsid w:val="00DC3A99"/>
  </w:style>
  <w:style w:type="paragraph" w:styleId="ListBullet">
    <w:name w:val="List Bullet"/>
    <w:basedOn w:val="Normal"/>
    <w:uiPriority w:val="99"/>
    <w:unhideWhenUsed/>
    <w:rsid w:val="000427AF"/>
    <w:pPr>
      <w:tabs>
        <w:tab w:val="num" w:pos="720"/>
      </w:tabs>
      <w:spacing w:after="0" w:line="240" w:lineRule="auto"/>
      <w:ind w:left="720" w:hanging="720"/>
      <w:contextualSpacing/>
    </w:pPr>
    <w:rPr>
      <w:rFonts w:ascii="Times New Roman" w:eastAsia="Times New Roman" w:hAnsi="Times New Roman" w:cs="Times New Roman"/>
      <w:sz w:val="24"/>
      <w:szCs w:val="24"/>
    </w:rPr>
  </w:style>
  <w:style w:type="paragraph" w:customStyle="1" w:styleId="APA">
    <w:name w:val="APA"/>
    <w:basedOn w:val="BodyText"/>
    <w:rsid w:val="000427AF"/>
    <w:pPr>
      <w:overflowPunct w:val="0"/>
      <w:autoSpaceDE w:val="0"/>
      <w:autoSpaceDN w:val="0"/>
      <w:adjustRightInd w:val="0"/>
      <w:spacing w:after="0" w:line="480" w:lineRule="auto"/>
      <w:ind w:firstLine="720"/>
      <w:textAlignment w:val="baseline"/>
    </w:pPr>
    <w:rPr>
      <w:rFonts w:ascii="Times New Roman" w:eastAsia="Times New Roman" w:hAnsi="Times New Roman" w:cs="Times New Roman"/>
      <w:sz w:val="24"/>
      <w:szCs w:val="20"/>
    </w:rPr>
  </w:style>
  <w:style w:type="paragraph" w:styleId="BodyText">
    <w:name w:val="Body Text"/>
    <w:basedOn w:val="Normal"/>
    <w:link w:val="BodyTextChar"/>
    <w:uiPriority w:val="99"/>
    <w:semiHidden/>
    <w:unhideWhenUsed/>
    <w:rsid w:val="000427AF"/>
    <w:pPr>
      <w:spacing w:after="120"/>
    </w:pPr>
  </w:style>
  <w:style w:type="character" w:customStyle="1" w:styleId="BodyTextChar">
    <w:name w:val="Body Text Char"/>
    <w:basedOn w:val="DefaultParagraphFont"/>
    <w:link w:val="BodyText"/>
    <w:uiPriority w:val="99"/>
    <w:semiHidden/>
    <w:rsid w:val="000427AF"/>
  </w:style>
  <w:style w:type="table" w:styleId="TableGrid">
    <w:name w:val="Table Grid"/>
    <w:basedOn w:val="TableNormal"/>
    <w:uiPriority w:val="39"/>
    <w:rsid w:val="008C644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6615903">
      <w:bodyDiv w:val="1"/>
      <w:marLeft w:val="0"/>
      <w:marRight w:val="0"/>
      <w:marTop w:val="0"/>
      <w:marBottom w:val="0"/>
      <w:divBdr>
        <w:top w:val="none" w:sz="0" w:space="0" w:color="auto"/>
        <w:left w:val="none" w:sz="0" w:space="0" w:color="auto"/>
        <w:bottom w:val="none" w:sz="0" w:space="0" w:color="auto"/>
        <w:right w:val="none" w:sz="0" w:space="0" w:color="auto"/>
      </w:divBdr>
    </w:div>
    <w:div w:id="2088723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6389F1-FE70-4E2B-B18C-3873115C8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617</Words>
  <Characters>3523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willis</dc:creator>
  <cp:lastModifiedBy>admin</cp:lastModifiedBy>
  <cp:revision>2</cp:revision>
  <dcterms:created xsi:type="dcterms:W3CDTF">2018-10-14T16:58:00Z</dcterms:created>
  <dcterms:modified xsi:type="dcterms:W3CDTF">2018-10-14T16:58:00Z</dcterms:modified>
</cp:coreProperties>
</file>